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B1" w:rsidRPr="00AD5DF2" w:rsidRDefault="00016AA8" w:rsidP="00B66F27">
      <w:pPr>
        <w:pBdr>
          <w:right w:val="single" w:sz="48" w:space="0" w:color="FFC107"/>
        </w:pBdr>
        <w:shd w:val="clear" w:color="auto" w:fill="76923C" w:themeFill="accent3" w:themeFillShade="BF"/>
        <w:bidi/>
        <w:spacing w:after="0"/>
        <w:ind w:firstLine="283"/>
        <w:jc w:val="center"/>
        <w:textAlignment w:val="baseline"/>
        <w:outlineLvl w:val="0"/>
        <w:rPr>
          <w:rFonts w:ascii="Traditional Arabic" w:eastAsia="Times New Roman" w:hAnsi="Traditional Arabic" w:cs="Traditional Arabic"/>
          <w:b/>
          <w:bCs/>
          <w:color w:val="FFFFFF" w:themeColor="background1"/>
          <w:kern w:val="36"/>
          <w:sz w:val="72"/>
          <w:szCs w:val="72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FFFFFF" w:themeColor="background1"/>
          <w:kern w:val="36"/>
          <w:sz w:val="72"/>
          <w:szCs w:val="72"/>
          <w:rtl/>
          <w:lang w:bidi="ar-MA"/>
        </w:rPr>
        <w:t>ندوة دولية</w:t>
      </w:r>
      <w:r w:rsidR="00C5641C" w:rsidRPr="00AD5DF2">
        <w:rPr>
          <w:rFonts w:ascii="Traditional Arabic" w:eastAsia="Times New Roman" w:hAnsi="Traditional Arabic" w:cs="Traditional Arabic"/>
          <w:b/>
          <w:bCs/>
          <w:color w:val="FFFFFF" w:themeColor="background1"/>
          <w:kern w:val="36"/>
          <w:sz w:val="72"/>
          <w:szCs w:val="72"/>
          <w:rtl/>
          <w:lang w:bidi="ar-MA"/>
        </w:rPr>
        <w:t>: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FFFFFF" w:themeColor="background1"/>
          <w:kern w:val="36"/>
          <w:sz w:val="72"/>
          <w:szCs w:val="72"/>
          <w:rtl/>
        </w:rPr>
        <w:t xml:space="preserve">البلاغة بين </w:t>
      </w:r>
      <w:r w:rsidRPr="00AD5DF2">
        <w:rPr>
          <w:rFonts w:ascii="Traditional Arabic" w:eastAsia="Times New Roman" w:hAnsi="Traditional Arabic" w:cs="Traditional Arabic"/>
          <w:b/>
          <w:bCs/>
          <w:color w:val="FFFFFF" w:themeColor="background1"/>
          <w:kern w:val="36"/>
          <w:sz w:val="72"/>
          <w:szCs w:val="72"/>
          <w:rtl/>
        </w:rPr>
        <w:t>النصّ والخطاب</w:t>
      </w:r>
    </w:p>
    <w:p w:rsidR="0012373D" w:rsidRPr="00AD5DF2" w:rsidRDefault="0012373D" w:rsidP="00D4656E">
      <w:pPr>
        <w:shd w:val="clear" w:color="auto" w:fill="FFFFFF"/>
        <w:bidi/>
        <w:spacing w:after="0"/>
        <w:jc w:val="lowKashida"/>
        <w:textAlignment w:val="baseline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</w:p>
    <w:p w:rsidR="00016AA8" w:rsidRPr="00AD5DF2" w:rsidRDefault="00C5641C" w:rsidP="00BA03EA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 xml:space="preserve">- 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 xml:space="preserve">عنوان </w:t>
      </w: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  <w:lang w:bidi="ar-MA"/>
        </w:rPr>
        <w:t>الحدث</w:t>
      </w:r>
      <w:r w:rsidR="00016AA8"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:</w:t>
      </w:r>
      <w:r w:rsidR="00FE1EB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البلاغة بين </w:t>
      </w:r>
      <w:r w:rsidR="00016AA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النصّ والخطاب</w:t>
      </w:r>
    </w:p>
    <w:p w:rsidR="00016AA8" w:rsidRPr="00AD5DF2" w:rsidRDefault="00C5641C" w:rsidP="00BA03EA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- التصنيف: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ندوة</w:t>
      </w:r>
    </w:p>
    <w:p w:rsidR="00C5641C" w:rsidRPr="00AD5DF2" w:rsidRDefault="00C5641C" w:rsidP="00BA03EA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- نوعها: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دولية</w:t>
      </w:r>
    </w:p>
    <w:p w:rsidR="00FE1EB1" w:rsidRPr="00AD5DF2" w:rsidRDefault="00C5641C" w:rsidP="00BA03EA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- الجهة المنظمة:</w:t>
      </w:r>
      <w:r w:rsidR="00401555" w:rsidRPr="00401555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="0040155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الكلية المتعددة التخصّ</w:t>
      </w:r>
      <w:r w:rsidR="00470E3E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صات بالناظور، جامعة محمد الأوّل</w:t>
      </w:r>
      <w:r w:rsidR="0040155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المملكة المغربية.</w:t>
      </w:r>
    </w:p>
    <w:p w:rsidR="00FE1EB1" w:rsidRDefault="00C5641C" w:rsidP="00BA03EA">
      <w:pPr>
        <w:shd w:val="clear" w:color="auto" w:fill="FFFFFF"/>
        <w:bidi/>
        <w:spacing w:after="0" w:line="240" w:lineRule="auto"/>
        <w:ind w:left="2267" w:hanging="2267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 xml:space="preserve">- 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تعريف الجهة المنظمة</w:t>
      </w: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rtl/>
        </w:rPr>
        <w:t>: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مختبر 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(</w:t>
      </w:r>
      <w:r w:rsidR="00D7330A" w:rsidRPr="00AD5DF2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  <w:t>مَخْتَم</w:t>
      </w:r>
      <w:r w:rsidR="00B66F27" w:rsidRPr="00AD5DF2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>ْ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)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"المجتمع والخطاب وتكامل المعارف" الكلية المتعددة التخصّ</w:t>
      </w:r>
      <w:r w:rsidR="00470E3E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صات بالناظور، جامعة محمد الأوّل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المملكة المغربية.</w:t>
      </w:r>
    </w:p>
    <w:p w:rsidR="00CE4169" w:rsidRPr="00CE4169" w:rsidRDefault="00CE4169" w:rsidP="00BA03EA">
      <w:pPr>
        <w:shd w:val="clear" w:color="auto" w:fill="FFFFFF"/>
        <w:bidi/>
        <w:spacing w:after="0" w:line="240" w:lineRule="auto"/>
        <w:ind w:left="2267" w:hanging="2267"/>
        <w:jc w:val="lowKashida"/>
        <w:textAlignment w:val="baseline"/>
        <w:rPr>
          <w:rFonts w:ascii="Traditional Arabic" w:eastAsia="Times New Roman" w:hAnsi="Traditional Arabic" w:cs="Traditional Arabic"/>
          <w:b/>
          <w:bCs/>
          <w:color w:val="0070C0"/>
          <w:sz w:val="32"/>
          <w:szCs w:val="32"/>
          <w:lang w:bidi="ar-MA"/>
        </w:rPr>
      </w:pPr>
      <w:r w:rsidRPr="00CE4169">
        <w:rPr>
          <w:rFonts w:ascii="Traditional Arabic" w:eastAsia="Times New Roman" w:hAnsi="Traditional Arabic" w:cs="Traditional Arabic" w:hint="cs"/>
          <w:b/>
          <w:bCs/>
          <w:color w:val="0070C0"/>
          <w:sz w:val="32"/>
          <w:szCs w:val="32"/>
          <w:rtl/>
          <w:lang w:bidi="ar-MA"/>
        </w:rPr>
        <w:t>- تاريخ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2"/>
          <w:szCs w:val="32"/>
          <w:rtl/>
          <w:lang w:bidi="ar-MA"/>
        </w:rPr>
        <w:t xml:space="preserve"> انعقاد</w:t>
      </w:r>
      <w:r w:rsidRPr="00CE4169">
        <w:rPr>
          <w:rFonts w:ascii="Traditional Arabic" w:eastAsia="Times New Roman" w:hAnsi="Traditional Arabic" w:cs="Traditional Arabic" w:hint="cs"/>
          <w:b/>
          <w:bCs/>
          <w:color w:val="0070C0"/>
          <w:sz w:val="32"/>
          <w:szCs w:val="32"/>
          <w:rtl/>
          <w:lang w:bidi="ar-MA"/>
        </w:rPr>
        <w:t>ها: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14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– 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15نونبر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2018.</w:t>
      </w:r>
    </w:p>
    <w:p w:rsidR="00FE1EB1" w:rsidRPr="00AD5DF2" w:rsidRDefault="00C5641C" w:rsidP="00BA03EA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- الموضوع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، </w:t>
      </w: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الأهداف، </w:t>
      </w:r>
      <w:r w:rsidR="00B66F27"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والمحاور،</w:t>
      </w:r>
      <w:r w:rsidR="004C48D1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</w:rPr>
        <w:t xml:space="preserve"> </w:t>
      </w:r>
      <w:r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الضوابط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</w:rPr>
        <w:t>:</w:t>
      </w:r>
    </w:p>
    <w:p w:rsidR="00C5641C" w:rsidRPr="00AD5DF2" w:rsidRDefault="00C5641C" w:rsidP="00D4656E">
      <w:p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- الموضوع:</w:t>
      </w:r>
      <w:r w:rsidR="00363B1F"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 xml:space="preserve"> مجاله وديباجته:</w:t>
      </w:r>
    </w:p>
    <w:p w:rsidR="003D5785" w:rsidRPr="00AD5DF2" w:rsidRDefault="00C5641C" w:rsidP="00D4656E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يقترح مختبر "المجتمع والخطاب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وتكامل المعارف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" على الباحثين النظر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 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عمق التّطور الذي تحياه البلاغة وتتقلّب فيه</w:t>
      </w:r>
      <w:r w:rsidR="00517C5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منذ مراحل النشوء والوعي</w:t>
      </w:r>
      <w:r w:rsidR="004C606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المنهجي</w:t>
      </w:r>
      <w:r w:rsidR="00230D1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إلى اليوم.</w:t>
      </w:r>
      <w:r w:rsidR="00517C5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أهمّ </w:t>
      </w:r>
      <w:r w:rsidR="00230D1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ما ج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230D1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لّى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عمق ذلك التطوّر والتنوّع، السّعي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الحثيث والدّقيق، إلى تحليل المعاني والدّلالات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 وآثارها</w:t>
      </w:r>
      <w:r w:rsidR="00D7116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، و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قراءة </w:t>
      </w:r>
      <w:r w:rsidR="00D7116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ما وراءها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ومحاولات القبض على مظاهر قوتها وضعفها، و</w:t>
      </w:r>
      <w:r w:rsidR="006A60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محاسنها و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جمالياتها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وآثارها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، تصوّرا وإنتاجا، وإرسالا </w:t>
      </w:r>
      <w:r w:rsidR="00760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وتذوّقا </w:t>
      </w:r>
      <w:r w:rsidR="00363B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وتأويلا...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وكذا محاولة صياغة قوانينها ونَمْذَجَتِها.</w:t>
      </w:r>
    </w:p>
    <w:p w:rsidR="007603EB" w:rsidRPr="00AD5DF2" w:rsidRDefault="007603EB" w:rsidP="00D4656E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وتبعا لذلك</w:t>
      </w:r>
      <w:r w:rsidR="00D7116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تعلّقت البلاغة بالمعنى أنّى وُج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ِ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دَ؛ من </w:t>
      </w:r>
      <w:r w:rsidR="00CE0FB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السّكوت</w:t>
      </w:r>
      <w:r w:rsidR="009442B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CE0FB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إلى الإشارة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العبارة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؛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517C5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ومن النصّ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إلى </w:t>
      </w:r>
      <w:r w:rsidR="00C1167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الحديث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الكلام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ثمّ </w:t>
      </w:r>
      <w:r w:rsidR="00C1167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إلى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الخطاب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على اختلاف</w:t>
      </w:r>
      <w:r w:rsidR="00C1167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أنواعه وأنماطه؛ لغويا كان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C1167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غير لغوي.</w:t>
      </w:r>
      <w:r w:rsidR="004C606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بل لم تعد البلاغة </w:t>
      </w:r>
      <w:r w:rsidR="0044042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مي</w:t>
      </w:r>
      <w:r w:rsidR="004C606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سَماً تختصّ به الخطابات الأدبية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ذلك بأن الحقول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المعرفية جميع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ها، وكذلك سائر الفنون، تدخ</w:t>
      </w:r>
      <w:r w:rsidR="0044042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</w:t>
      </w:r>
      <w:r w:rsidR="0044042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ُ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ها البلاغة</w:t>
      </w:r>
      <w:r w:rsidR="00CF1A2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وتؤثّر فيها، وت</w:t>
      </w:r>
      <w:r w:rsidR="0044042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CF1A2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وجّهها،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سواء من </w:t>
      </w:r>
      <w:r w:rsidR="00CF1A2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خلال 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منافذ اللغة وأساليبها، أو من خلال 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الثّقافة، أو عبر أصول النّظر إلى 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النّسب الجمالية</w:t>
      </w:r>
      <w:r w:rsidR="00CF1A2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B66F27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ك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مقتضيات التّقابل والتوازن والتناقض </w:t>
      </w:r>
      <w:r w:rsidR="00CF1A2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والتّعادل، 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والكمّ والنّوع، والتّرتيب والمنهج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والائتلاف والاختلاف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... وسائر الأشكال والمباني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التي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هي</w:t>
      </w:r>
      <w:r w:rsidR="004355BB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موضوعة ل</w:t>
      </w:r>
      <w:r w:rsidR="004D22E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معنى من المعاني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جليا كان أو خفيا.ولذلك نجد البلاغة 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فاعلة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ً</w:t>
      </w:r>
      <w:r w:rsidR="004355BB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مجالات 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علمية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عديدة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ومؤثّرة فيها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منها 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علوم 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الدين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والاجتماع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والنّفس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والسياسة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والتاريخ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والتربية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BD7A4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والهندسة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والإشهار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والسينما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85388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والتواصل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وغيرها.</w:t>
      </w:r>
    </w:p>
    <w:p w:rsidR="004313DE" w:rsidRPr="00AD5DF2" w:rsidRDefault="007603EB" w:rsidP="00D4656E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lastRenderedPageBreak/>
        <w:t>ومع أنّه قد نُقِلَ عن البلاغات القديمة، ما يد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لّ على أنّ البلاغة 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نظرٌ و</w:t>
      </w:r>
      <w:r w:rsidR="005419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ر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5419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ؤيا،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قدرات و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مهارات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وطبيعة روحانية، </w:t>
      </w:r>
      <w:r w:rsidR="005419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ثاوية في الإحساس و</w:t>
      </w:r>
      <w:r w:rsidR="00BD015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الأنفس و</w:t>
      </w:r>
      <w:r w:rsidR="006A60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الطبيعة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التّفكير</w:t>
      </w:r>
      <w:r w:rsidR="005419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،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قبل </w:t>
      </w:r>
      <w:r w:rsidR="00BD015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أن تتجلّى في اللغات</w:t>
      </w:r>
      <w:r w:rsidR="006A60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التّعبير والتّدبير</w:t>
      </w:r>
      <w:r w:rsidR="006A60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؛ 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وحتّى بعد أن تعانقَ المعاني المبانيَّ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وتفعل مفاعيلها في الأنفس والآفاق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0D2614" w:rsidRPr="00AD5DF2" w:rsidRDefault="006A6079" w:rsidP="00AD5DF2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مع ذلك</w:t>
      </w:r>
      <w:r w:rsidR="0044042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كلّه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أت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12373D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على هذا العلم أزمنة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ٌ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ولا تزال 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استغرقت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فيها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النّصوصُ البلاغةَ واست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لكتها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.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سواءٌ أكانت تلك النصوص عباراتٍ وجملاً، أم أشطراً وأبياتا، أم أسطراً وفقراتٍ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وآيات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ٍ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..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إنّ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ذلك 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الدّ</w:t>
      </w:r>
      <w:r w:rsidR="00E4264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َأْبَ</w:t>
      </w:r>
      <w:r w:rsidR="00CC51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على إفادته </w:t>
      </w:r>
      <w:r w:rsidR="00CC517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 يستوي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FE26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قراءة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FE26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النصّ</w:t>
      </w:r>
      <w:r w:rsidR="00E4264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FE26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باعتباره جزءاً من الخطاب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سواءٌ أ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ريد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بالخطاب، نسقا متسلسلا خطّيا من النصوص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المتّحدة في الكمّ أو في النّوع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يؤلّف بينها زمان أو مكان</w:t>
      </w:r>
      <w:r w:rsidR="00672993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متكلم أو موضوع.</w:t>
      </w:r>
      <w:r w:rsidR="00AD5DF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دلّ على الرّوابط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4313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والخصائص المشت</w:t>
      </w:r>
      <w:r w:rsidR="00A462D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ركة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 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فن من الفنون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157FEA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1A541F" w:rsidRPr="00AD5DF2">
        <w:rPr>
          <w:rFonts w:ascii="Traditional Arabic" w:eastAsia="Calibri" w:hAnsi="Traditional Arabic" w:cs="Traditional Arabic"/>
          <w:sz w:val="32"/>
          <w:szCs w:val="32"/>
          <w:rtl/>
          <w:lang w:eastAsia="en-US"/>
        </w:rPr>
        <w:t>بما في ذلك اللغة</w:t>
      </w:r>
      <w:r w:rsidR="00CC5179" w:rsidRPr="00AD5DF2">
        <w:rPr>
          <w:rFonts w:ascii="Traditional Arabic" w:eastAsia="Calibri" w:hAnsi="Traditional Arabic" w:cs="Traditional Arabic" w:hint="cs"/>
          <w:sz w:val="32"/>
          <w:szCs w:val="32"/>
          <w:rtl/>
          <w:lang w:eastAsia="en-US"/>
        </w:rPr>
        <w:t>،</w:t>
      </w:r>
      <w:r w:rsidR="001A541F" w:rsidRPr="00AD5DF2">
        <w:rPr>
          <w:rFonts w:ascii="Traditional Arabic" w:eastAsia="Calibri" w:hAnsi="Traditional Arabic" w:cs="Traditional Arabic"/>
          <w:sz w:val="32"/>
          <w:szCs w:val="32"/>
          <w:rtl/>
          <w:lang w:eastAsia="en-US"/>
        </w:rPr>
        <w:t xml:space="preserve"> والنّظام النحوي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أو هو البعد الشّفويّ المقابل للمكتوب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هو الملفوظ المتحق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ِّ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ح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سّا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ً</w:t>
      </w:r>
      <w:r w:rsidR="000D261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اللغة، مقابل نظامها</w:t>
      </w:r>
      <w:r w:rsidR="000A551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العام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  <w:r w:rsidR="000A551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هو </w:t>
      </w:r>
      <w:r w:rsidR="001B7633" w:rsidRPr="00AD5DF2">
        <w:rPr>
          <w:rFonts w:ascii="Traditional Arabic" w:eastAsia="Calibri" w:hAnsi="Traditional Arabic" w:cs="Traditional Arabic"/>
          <w:sz w:val="32"/>
          <w:szCs w:val="32"/>
          <w:rtl/>
          <w:lang w:eastAsia="en-US"/>
        </w:rPr>
        <w:t>الحديث والحوار و</w:t>
      </w:r>
      <w:r w:rsidR="000A551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الكلام على إطلاقه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0A551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مع الأخذ بنظر الاعتبار شروط تكوينه</w:t>
      </w:r>
      <w:r w:rsidR="003D578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0A551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وسياقات الحال والاستعمال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. 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أو هو النصّ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ُ،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منظورا إليه في ضوء سياقاته، 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ربطا تقابليّاً للدّلالات بالإحالات.</w:t>
      </w:r>
    </w:p>
    <w:p w:rsidR="00440424" w:rsidRPr="00AD5DF2" w:rsidRDefault="00FE26B0" w:rsidP="00AD5DF2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فالنّظرُ إلى ال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ـ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لمح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الب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لاغي</w:t>
      </w:r>
      <w:r w:rsidR="00EA1664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ِّ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 آية</w:t>
      </w:r>
      <w:r w:rsidR="009574E1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أو في سورة</w:t>
      </w:r>
      <w:r w:rsidR="009574E1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، أو 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 جملة شعرية، أو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في جزء من قصة أو حكاية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خطبة أو مقالة...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هي غير د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لالة النظر إليه متعلقا بخ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طابه، ونظام الخطاب ونظ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مه.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وكذلك الشّأن بالنسبة إلى منزلة الل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َّ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وحة 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الفنية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الخطاب التّعبيري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التّشكيلي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وموقع الإخلاص، أو الكذب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التّطوع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وغيرها من القيم</w:t>
      </w:r>
      <w:r w:rsidR="009574E1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الفضلى أو الدّنيا</w:t>
      </w:r>
      <w:r w:rsidR="00D7330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من الخطاب الاجتماعي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دينيا كان أم سياسيا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أم معرفيا أم تاريخيا...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وكذلك سائر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ما يكون صَدَفَةً للمعنى، أو عودا من أعواده، كمشهد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المشاهد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لوحة، أو 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نظرةٍ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أو إشارة، أو لون، أو سلوك... وغير ذلك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كثير.</w:t>
      </w:r>
    </w:p>
    <w:p w:rsidR="009442B1" w:rsidRPr="00AD5DF2" w:rsidRDefault="00691F5A" w:rsidP="00CC5179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ولأنّنا نتصوّر أنّ البلاغة في تطوّرها، أو بالنّ</w:t>
      </w:r>
      <w:r w:rsidR="00D7116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ظر إلى تطوّر النّظر إليها، مفهوما، 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D7116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موضوع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ا، ومنهجا، ومقاصدَ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...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وحتّى بالنّظر إلى تاريخها العريق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؛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على ما 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قدْ 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ح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ْ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 النصّ من 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صَدَفَات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ظاهرة أو مكنونة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م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ر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ض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ٍ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؛ فإنّ البلاغة النّصية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ضاقت ذرعا بالنّظرات ال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ـ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وض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EF6B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ة، وال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هوم التجزيئية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المقطعية البروك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ِ.</w:t>
      </w:r>
      <w:r w:rsidR="000D72D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كما ضاقت اللسانيات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0D72D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بعدها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بالجملة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؛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ولذلك سبقت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البلاغة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ُ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اللسانيات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ِ</w:t>
      </w:r>
      <w:r w:rsidR="00CE2AB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إلى الخرو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ج من قوقعة النصّ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وضيقه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إلى سعة الخطاب؛ ومن 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الاستمساك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بالوسائل والآلات، إلى </w:t>
      </w:r>
      <w:r w:rsidR="000D72D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البحث البلاغي من منطلق نظريات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التّفكير المنهجي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9574E1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 آفاق المع</w:t>
      </w:r>
      <w:r w:rsidR="009574E1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اني</w:t>
      </w:r>
      <w:r w:rsidR="005E288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الممتدّة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440424" w:rsidRPr="00AD5DF2" w:rsidRDefault="00E37A95" w:rsidP="00873F31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9574E1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بناءً على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المغايرة التي يقتضيها العطف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فإنّ ق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ص</w:t>
      </w:r>
      <w:r w:rsidR="000D72D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ْ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د</w:t>
      </w:r>
      <w:r w:rsidR="000D72D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نا في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ورقة هذه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النّدوة</w:t>
      </w:r>
      <w:r w:rsidR="005A17F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التمييز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بين </w:t>
      </w:r>
      <w:r w:rsidR="00D817C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النصّ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والخطاب، متجاوزين بتلك المغاي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رة، ما يكون بينهما من التّرادف في بعض الاصطلاحات العامة. وأيضا بصرف النّظر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lastRenderedPageBreak/>
        <w:t>عمّا يكون من المطاب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قة بين الاصطلاح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 في بعض الرّ</w:t>
      </w:r>
      <w:r w:rsidR="00CC5179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CC3B3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ؤى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اللسانية خاصةً.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علما أنّ النصّ قدْ يضيق حتّى يلجَ في س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ّ اللف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َّ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ظ الواحد؛ وقد ي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تّسعُ اتّساعا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فيطوي الخطا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873F31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ك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ما ي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ط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وي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السجلّ</w:t>
      </w:r>
      <w:r w:rsidR="00873F31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لكتاب</w:t>
      </w:r>
      <w:r w:rsidR="001B763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،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فتراه 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يكون منه ثمّ ينقلب عليه</w:t>
      </w:r>
      <w:r w:rsidR="00D0088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ويحتويه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ولذلك كان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ت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بين النّص والخطاب 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علاقات، منها ال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عموم و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خصوص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 والتحوّل والصيرورة، والتضمّن والتلازم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1A541F" w:rsidRPr="00AD5DF2" w:rsidRDefault="005E2886" w:rsidP="00D4656E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إنّنانروم اليوم في "المجتمع والخطاب" – من خلال هذه النّدوة -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إلى الت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وقّفِ عند مُراوحَةِ البلاغةِ بين النّصّ والخطاب. أي بين اعتبارها وسيلةً جزئيةً، وآل</w:t>
      </w:r>
      <w:r w:rsidR="0036206D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ِ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ةً م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وضعيةً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ونظراتٍ ت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عيض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AC549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ةً، وفق منطلقاتٍ معياريةٍ، وقواعِدَ مسكوكةٍ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ومحدودة</w:t>
      </w:r>
      <w:r w:rsidR="004D5DF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؛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بين 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اعتبارها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رؤى فكرية،</w:t>
      </w:r>
      <w:r w:rsidR="000725CF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روحا و</w:t>
      </w:r>
      <w:r w:rsidR="0059485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منهجا عامّا 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وشاملا، تتضافر فيه أجنحة علم البلاغة</w:t>
      </w:r>
      <w:r w:rsidR="00E37A9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وق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E37A9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واد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E37A9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AD5DF2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E37A9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ها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7660E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ل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َتَ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جاوز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َ</w:t>
      </w:r>
      <w:r w:rsidR="000725CF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سطوحَ المعنى وج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زئياته، إلى 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مَنابِتِهِ </w:t>
      </w:r>
      <w:r w:rsidR="00E37A9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وعروقه، 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5E1ED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مساقاته وأنساقه</w:t>
      </w:r>
      <w:r w:rsidR="00F36E6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وآثاره</w:t>
      </w:r>
      <w:r w:rsidR="001A541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EA64C4" w:rsidRPr="00AD5DF2" w:rsidRDefault="004D5DF4" w:rsidP="00B2199C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علمّا أنّنا ألفينا البلاغيين قديما، ينبّهون على 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انفتاح آفاق 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المباحث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البلاغي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ة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 وعلى شمولية البلاغة وك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لّيتها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بل أشار غير واحد منهم</w:t>
      </w:r>
      <w:r w:rsidR="007660E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إلى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أنّ</w:t>
      </w:r>
      <w:r w:rsidR="00C42C9A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انفتاح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إمكانات</w:t>
      </w:r>
      <w:r w:rsidR="000725CF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البلاغة و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علم البلاغة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0725CF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ش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ْ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ٌ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لا يكاد يحيط به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الضّبط والعدّ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.و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إنّنا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في ضوء ذلك</w:t>
      </w:r>
      <w:r w:rsidR="007660E0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نطمحُ إلى القبضِ على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سبلِ </w:t>
      </w:r>
      <w:r w:rsidR="00F01FB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انتقال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البلاغة أو مراوح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ها</w:t>
      </w:r>
      <w:r w:rsidR="00F01FB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أوّ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</w:t>
      </w:r>
      <w:r w:rsidR="00AC549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لُّبِ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ها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أو موازنتها</w:t>
      </w:r>
      <w:r w:rsidR="00BD015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</w:t>
      </w:r>
    </w:p>
    <w:p w:rsidR="00EA64C4" w:rsidRDefault="00BD015B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بين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A2775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تحليل الظواهر الأسلوبية في نصّ بعينه، إلى الرّبط النسقي بين الأساليب </w:t>
      </w:r>
      <w:r w:rsidR="00B324F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والصّور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والمعنى </w:t>
      </w:r>
      <w:r w:rsidR="00A2775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من جهة، وبين أنظمة الحياة وأنساقها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3443C3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ورؤاها </w:t>
      </w:r>
      <w:r w:rsidR="00E25DD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من جهة ثانية</w:t>
      </w:r>
      <w:r w:rsidR="00EA64C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F33232" w:rsidRPr="00AD5DF2" w:rsidRDefault="00F33232" w:rsidP="00F33232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بين أن تستغرقَ الأبحاثَ البلاغيةَ دراساتُ الأسلوبِ والصورةِ والألفاظ ومقاماتها... وبين أنْ تحاول</w:t>
      </w:r>
      <w:r w:rsidR="00391F6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َ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 xml:space="preserve"> استكشافَ واستنباطَ الأصول الكلية، والأسس العامّة، المتدخّلة في بناء المعاني والدّلالات، وآثارها.</w:t>
      </w:r>
    </w:p>
    <w:p w:rsidR="00EA64C4" w:rsidRPr="00AD5DF2" w:rsidRDefault="00A27759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بينَ تحليل القضايا البلاغية في ضوء النصّ، وتحليل النصّ والخطاب في ضوء البلاغة</w:t>
      </w:r>
      <w:r w:rsidR="00EA64C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4C6069" w:rsidRPr="00AD5DF2" w:rsidRDefault="00A27759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بين محاولة فهم المعنى من النصّ </w:t>
      </w:r>
      <w:r w:rsidR="004C6069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أو الخطاب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وفيه، إلى فهم المعنى في </w:t>
      </w:r>
      <w:r w:rsidR="00EA64C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المجتمع والحياة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الوجود</w:t>
      </w:r>
      <w:r w:rsidR="00EA64C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خلال الرؤى البلاغية ومناهجها.</w:t>
      </w:r>
    </w:p>
    <w:p w:rsidR="008D0D87" w:rsidRPr="00AD5DF2" w:rsidRDefault="004C6069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بين كون البلاغة أساس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علوم التّحليل ومناهجه، وكونها ملتقى علوم التّحليل وبوتقتها.</w:t>
      </w:r>
    </w:p>
    <w:p w:rsidR="00440424" w:rsidRPr="00AD5DF2" w:rsidRDefault="008D0D87" w:rsidP="00D4656E">
      <w:pPr>
        <w:shd w:val="clear" w:color="auto" w:fill="FFFFFF"/>
        <w:bidi/>
        <w:spacing w:after="0"/>
        <w:textAlignment w:val="baseline"/>
        <w:rPr>
          <w:rFonts w:ascii="Traditional Arabic" w:hAnsi="Traditional Arabic" w:cs="Traditional Arabic"/>
          <w:color w:val="002060"/>
          <w:sz w:val="36"/>
          <w:szCs w:val="36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أهداف الندوة العامة والخاصة: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ربط جديد النّظر البلاغي بقديمه. وربط المعرفة بالحياة والواقع.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التع</w:t>
      </w:r>
      <w:r w:rsid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ريف بما يؤثّر في تطور البلاغة ويسهم في تجدّدها</w:t>
      </w:r>
      <w:r w:rsidR="00672993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محاولة فهم كيفيات تطور المعرفة المنهجية والاستفادة من تلك الكيفيات</w:t>
      </w:r>
      <w:r w:rsidR="00B2199C"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في النّظر إلى العلوم</w:t>
      </w: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الارتقاء بالنّظر البلاغي – في وعي الطلبة – من الآلية إلى المنهجية.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التحقق من فاعلية المناهج البلاغية في التّحليل الكلّي والشامل، وبلورة المعنى.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lastRenderedPageBreak/>
        <w:t>التّنبيه على تعدد المصطلحات والمفاهيم ووفرتها والتباسها في مجالي البلاغة والتّحليل.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الإسهام في توحيد مفاهيم بعض المصطلحات الأساس</w:t>
      </w:r>
      <w:r w:rsidR="00B2199C"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</w:t>
      </w:r>
      <w:r w:rsidRPr="00672993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في مجالات البلاغة والنقد والتّحليل.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>تقريب الطلبة والباحثين من أوجه التكامل المعرفي</w:t>
      </w:r>
      <w:r w:rsidR="00B2199C"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>،</w:t>
      </w:r>
      <w:r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وتعالقاته فيما بين علوم العربية والمناهج</w:t>
      </w:r>
      <w:r w:rsidR="007F3D0C"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والعلوم الانسانية</w:t>
      </w:r>
      <w:r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... </w:t>
      </w:r>
    </w:p>
    <w:p w:rsidR="00440424" w:rsidRPr="00672993" w:rsidRDefault="00440424" w:rsidP="00CB12E1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jc w:val="lowKashida"/>
        <w:textAlignment w:val="baseline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672993">
        <w:rPr>
          <w:rFonts w:ascii="Traditional Arabic" w:hAnsi="Traditional Arabic" w:cs="Traditional Arabic"/>
          <w:color w:val="333333"/>
          <w:sz w:val="32"/>
          <w:szCs w:val="32"/>
          <w:rtl/>
        </w:rPr>
        <w:t>الإسهام في التّعارف المعرفي، والبحث العلمي، بتلاقي الباحثين المختصين وتبادل الرّؤى والأفكار.</w:t>
      </w:r>
    </w:p>
    <w:p w:rsidR="005A58D5" w:rsidRPr="00AD5DF2" w:rsidRDefault="005A58D5" w:rsidP="00C55E8F">
      <w:pPr>
        <w:shd w:val="clear" w:color="auto" w:fill="FFFFFF"/>
        <w:bidi/>
        <w:spacing w:after="0"/>
        <w:textAlignment w:val="baseline"/>
        <w:rPr>
          <w:rFonts w:ascii="Traditional Arabic" w:hAnsi="Traditional Arabic" w:cs="Traditional Arabic"/>
          <w:b/>
          <w:bCs/>
          <w:color w:val="002060"/>
          <w:sz w:val="36"/>
          <w:szCs w:val="36"/>
          <w:shd w:val="clear" w:color="auto" w:fill="FFFFFF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محاور النّدوة:</w:t>
      </w:r>
    </w:p>
    <w:p w:rsidR="005A58D5" w:rsidRPr="00AD5DF2" w:rsidRDefault="005A58D5" w:rsidP="00B2199C">
      <w:pPr>
        <w:shd w:val="clear" w:color="auto" w:fill="FFFFFF"/>
        <w:bidi/>
        <w:spacing w:after="0"/>
        <w:ind w:firstLine="283"/>
        <w:jc w:val="lowKashida"/>
        <w:textAlignment w:val="baseline"/>
        <w:rPr>
          <w:rFonts w:ascii="Traditional Arabic" w:hAnsi="Traditional Arabic" w:cs="Traditional Arabic"/>
          <w:color w:val="002060"/>
          <w:sz w:val="36"/>
          <w:szCs w:val="36"/>
          <w:shd w:val="clear" w:color="auto" w:fill="FFFFFF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إنه بالنّظر إلى انفتاح آفاق هذا الموضوع، وامتدادها في مجالات عديدة، تشتمل على أنواعٍ من نصوص، وكذا أصناف الخطاب جميع</w:t>
      </w:r>
      <w:r w:rsid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ها، بقطع النظر عن الإشكالات المفهومية، والفكرية </w:t>
      </w:r>
      <w:r w:rsidR="00B2199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المنهجية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اللغوية والبلاغية والنقدية... فإننا نقترح أن تختصّ الأبحا</w:t>
      </w:r>
      <w:r w:rsidR="00B2199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ث المتقدمة إلى هذه الندوة في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المحاور الآتية:</w:t>
      </w:r>
    </w:p>
    <w:p w:rsidR="00BD015B" w:rsidRPr="00AD5DF2" w:rsidRDefault="00BD015B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اتّساع مفهوم البلاغة </w:t>
      </w:r>
      <w:r w:rsidR="007431C4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وقوّته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</w:t>
      </w:r>
      <w:r w:rsidR="006A68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تعدّده وتمدّده: </w:t>
      </w:r>
      <w:r w:rsidR="00CC115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(</w:t>
      </w:r>
      <w:r w:rsidR="006A68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عرض تصوّرات ومناهج بلاغية عامة</w:t>
      </w:r>
      <w:r w:rsidR="00CC115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)</w:t>
      </w:r>
      <w:r w:rsidR="006A68D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BD015B" w:rsidRPr="00AD5DF2" w:rsidRDefault="009E55DE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العلوم التي تتكامل في علم البلاغة وتتساند فيه وتخدمه.</w:t>
      </w:r>
    </w:p>
    <w:p w:rsidR="006A68D8" w:rsidRPr="00AD5DF2" w:rsidRDefault="006A68D8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منزلة البلاغة في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9E55D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علم النصّ 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تحليل الخطاب.</w:t>
      </w:r>
    </w:p>
    <w:p w:rsidR="00F73BB6" w:rsidRPr="00AD5DF2" w:rsidRDefault="00F73BB6" w:rsidP="00EA762C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محاذير التحليل البلاغي الجزئي والتّبعيضي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 و</w:t>
      </w:r>
      <w:r w:rsidR="00EA762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فوائد</w:t>
      </w:r>
      <w:r w:rsidR="00B2199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ه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6A68D8" w:rsidRPr="00AD5DF2" w:rsidRDefault="007C399C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التحليل البلاغي النصّي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: المنهج وتطبيقاته في مختلف أنواع النصوص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.</w:t>
      </w:r>
    </w:p>
    <w:p w:rsidR="006A68D8" w:rsidRPr="00AD5DF2" w:rsidRDefault="006A68D8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التحليل البلاغي الخِطابي</w:t>
      </w:r>
      <w:r w:rsidR="007C399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 المنهج وتطبيقاته</w:t>
      </w:r>
      <w:r w:rsidR="00C146A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في مختلف أنواع الخطاب</w:t>
      </w:r>
      <w:r w:rsidR="007C399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.</w:t>
      </w:r>
    </w:p>
    <w:p w:rsidR="00983100" w:rsidRPr="00AD5DF2" w:rsidRDefault="00983100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البحث البلاغي</w:t>
      </w:r>
      <w:r w:rsidR="00CC115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: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 من التقعيد والمعيارية، إلى المنهجية </w:t>
      </w:r>
      <w:r w:rsidR="00CC115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الفكرية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  <w:t xml:space="preserve">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والتحليل</w:t>
      </w:r>
      <w:r w:rsidR="00F73BB6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 الكلّي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.</w:t>
      </w:r>
    </w:p>
    <w:p w:rsidR="00C42C9A" w:rsidRPr="00AD5DF2" w:rsidRDefault="007660E0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التّأويل البلاغي بين محدودية النصّ وسعة الخطاب.</w:t>
      </w:r>
    </w:p>
    <w:p w:rsidR="00AD76A5" w:rsidRPr="00AD5DF2" w:rsidRDefault="007D0739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ind w:left="708" w:hanging="425"/>
        <w:jc w:val="lowKashida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 xml:space="preserve">قدرة 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فلسفة البلاغة 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و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فاعلي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تها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  <w:t xml:space="preserve"> 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في </w:t>
      </w:r>
      <w:r w:rsidR="00C55E8F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تطوير نظريات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  <w:t xml:space="preserve"> </w:t>
      </w:r>
      <w:r w:rsidR="00C55E8F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 xml:space="preserve">البلاغة </w:t>
      </w:r>
      <w:r w:rsidR="00AD76A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و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MA"/>
        </w:rPr>
        <w:t>مناهجها و</w:t>
      </w:r>
      <w:r w:rsidR="00AD76A5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>أبحاثها.</w:t>
      </w:r>
    </w:p>
    <w:p w:rsidR="00FE1EB1" w:rsidRPr="00AD5DF2" w:rsidRDefault="002963EB" w:rsidP="00D4656E">
      <w:p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شروط المشاركة في النّدوة</w:t>
      </w:r>
      <w:r w:rsidR="00FE1EB1"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</w:rPr>
        <w:t>:</w:t>
      </w:r>
    </w:p>
    <w:p w:rsidR="00582A02" w:rsidRPr="00AD5DF2" w:rsidRDefault="00490FA2" w:rsidP="00D4656E">
      <w:pPr>
        <w:pStyle w:val="Paragraphedeliste"/>
        <w:numPr>
          <w:ilvl w:val="0"/>
          <w:numId w:val="1"/>
        </w:num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انطلاق البحث المقترح من 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أحد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محاور ورقة النّدوة</w:t>
      </w:r>
      <w:r w:rsidR="00582A0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.</w:t>
      </w:r>
    </w:p>
    <w:p w:rsidR="00490FA2" w:rsidRPr="00AD5DF2" w:rsidRDefault="00490FA2" w:rsidP="007F3D0C">
      <w:pPr>
        <w:pStyle w:val="Paragraphedeliste"/>
        <w:numPr>
          <w:ilvl w:val="0"/>
          <w:numId w:val="1"/>
        </w:num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أصالة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البحث، واستيفاء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لشروط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العلميّة المنهجيّة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</w:p>
    <w:p w:rsidR="00582A02" w:rsidRPr="00AD5DF2" w:rsidRDefault="00030051" w:rsidP="00D4656E">
      <w:pPr>
        <w:pStyle w:val="Paragraphedeliste"/>
        <w:numPr>
          <w:ilvl w:val="0"/>
          <w:numId w:val="1"/>
        </w:num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</w:pPr>
      <w:r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ن</w:t>
      </w:r>
      <w:r w:rsidR="00490FA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يكون </w:t>
      </w:r>
      <w:r w:rsidR="000E6EE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البحث المقترح على النّدوة 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مُبتكراً، وغير </w:t>
      </w:r>
      <w:r w:rsidR="007F3D0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منشور، ول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ا مقدّم إلى </w:t>
      </w:r>
      <w:r w:rsidR="007F3D0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ندوة أخرى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.</w:t>
      </w:r>
    </w:p>
    <w:p w:rsidR="00582A02" w:rsidRPr="00AD5DF2" w:rsidRDefault="00E71FB2" w:rsidP="00D4656E">
      <w:pPr>
        <w:pStyle w:val="Paragraphedeliste"/>
        <w:numPr>
          <w:ilvl w:val="0"/>
          <w:numId w:val="1"/>
        </w:num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ق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دّ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َ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البحوث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وت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لقى، 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باللغة العربيّة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فقط.</w:t>
      </w:r>
    </w:p>
    <w:p w:rsidR="00582A02" w:rsidRPr="00AD5DF2" w:rsidRDefault="00D4656E" w:rsidP="007F3D0C">
      <w:pPr>
        <w:pStyle w:val="Paragraphedeliste"/>
        <w:numPr>
          <w:ilvl w:val="0"/>
          <w:numId w:val="1"/>
        </w:num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يقل ع</w:t>
      </w:r>
      <w:r w:rsidR="00030051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دد صفحات البحث عن (20) صفحة، و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ل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 تزيد على (30) صفحة</w:t>
      </w:r>
      <w:r w:rsidR="00582A0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.</w:t>
      </w:r>
    </w:p>
    <w:p w:rsidR="00C55E8F" w:rsidRPr="00AD5DF2" w:rsidRDefault="007F3D0C" w:rsidP="007F3D0C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lastRenderedPageBreak/>
        <w:t>تخضع البحوث للتق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دير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العلمي المعتمد في المؤتمرات الدولية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25767C"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.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ف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قبول 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المشاركة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مرتبط بتوافقها مع 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ورقة النّدوة، و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ملخصها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،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وخضوعها للتحكيم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</w:p>
    <w:p w:rsidR="00C55E8F" w:rsidRPr="00AD5DF2" w:rsidRDefault="007F3D0C" w:rsidP="00C55E8F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ي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طبع البحث على الحاسوب بخط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C55E8F" w:rsidRPr="00AD5DF2">
        <w:rPr>
          <w:rFonts w:ascii="Traditional Arabic" w:eastAsia="Times New Roman" w:hAnsi="Traditional Arabic" w:cs="Traditional Arabic"/>
          <w:sz w:val="28"/>
          <w:szCs w:val="28"/>
        </w:rPr>
        <w:t>TraditionalArabic</w:t>
      </w:r>
      <w:r w:rsidR="00FB0CB3">
        <w:rPr>
          <w:rFonts w:ascii="Traditional Arabic" w:eastAsia="Times New Roman" w:hAnsi="Traditional Arabic" w:cs="Traditional Arabic"/>
          <w:sz w:val="28"/>
          <w:szCs w:val="28"/>
        </w:rPr>
        <w:t xml:space="preserve"> </w:t>
      </w:r>
      <w:r w:rsidR="00C55E8F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بند </w:t>
      </w:r>
      <w:r w:rsidR="00C55E8F" w:rsidRPr="00AD5DF2">
        <w:rPr>
          <w:rFonts w:ascii="Traditional Arabic" w:eastAsia="Times New Roman" w:hAnsi="Traditional Arabic" w:cs="Traditional Arabic"/>
          <w:sz w:val="28"/>
          <w:szCs w:val="28"/>
          <w:rtl/>
        </w:rPr>
        <w:t>14</w:t>
      </w:r>
      <w:r w:rsidR="00C55E8F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في تحرير المتن</w:t>
      </w:r>
      <w:r w:rsidR="00C55E8F" w:rsidRPr="00AD5DF2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="00C55E8F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وبند </w:t>
      </w:r>
      <w:r w:rsidR="00C55E8F" w:rsidRPr="00AD5DF2">
        <w:rPr>
          <w:rFonts w:ascii="Traditional Arabic" w:eastAsia="Times New Roman" w:hAnsi="Traditional Arabic" w:cs="Traditional Arabic"/>
          <w:sz w:val="28"/>
          <w:szCs w:val="28"/>
          <w:rtl/>
        </w:rPr>
        <w:t>12</w:t>
      </w:r>
      <w:r w:rsidR="00C55E8F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في تحرير الهوامش</w:t>
      </w:r>
      <w:r w:rsidR="00C55E8F" w:rsidRPr="00AD5DF2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والإحالات أسفل</w:t>
      </w:r>
      <w:r w:rsidRPr="00AD5DF2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C55E8F" w:rsidRPr="00AD5DF2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كلّ صفحة</w:t>
      </w:r>
      <w:r w:rsidR="00C55E8F" w:rsidRPr="00AD5DF2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490F47" w:rsidRPr="00AD5DF2" w:rsidRDefault="00C55E8F" w:rsidP="00C55E8F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ي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ع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ِ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د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ُ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ّ المشارك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ملخّصا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030051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لبحثه</w:t>
      </w:r>
      <w:r w:rsidR="007F3D0C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- بعد القبول والدّعوة - 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يقدّمه في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جلسات ال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نّدوة، في عشرين </w:t>
      </w:r>
      <w:r w:rsidR="00490F47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دقيقة</w:t>
      </w: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.</w:t>
      </w:r>
    </w:p>
    <w:p w:rsidR="00CB12E1" w:rsidRPr="00CB12E1" w:rsidRDefault="0025767C" w:rsidP="00CB12E1">
      <w:pPr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29"/>
          <w:szCs w:val="29"/>
        </w:rPr>
      </w:pPr>
      <w:r w:rsidRPr="00CB12E1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رسوم ال</w:t>
      </w:r>
      <w:r w:rsidR="002963EB" w:rsidRPr="00CB12E1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مشاركة في الندوة:</w:t>
      </w:r>
      <w:r w:rsidR="002963EB" w:rsidRPr="00CB12E1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(غير مطلوبة)</w:t>
      </w:r>
      <w:r w:rsidR="00CB12E1">
        <w:rPr>
          <w:rFonts w:ascii="Traditional Arabic" w:eastAsia="Times New Roman" w:hAnsi="Traditional Arabic" w:cs="Traditional Arabic" w:hint="cs"/>
          <w:color w:val="333333"/>
          <w:sz w:val="29"/>
          <w:szCs w:val="29"/>
          <w:rtl/>
        </w:rPr>
        <w:t xml:space="preserve">- </w:t>
      </w:r>
      <w:r w:rsidR="00CB12E1" w:rsidRPr="00CB12E1">
        <w:rPr>
          <w:rFonts w:ascii="Traditional Arabic" w:eastAsia="Times New Roman" w:hAnsi="Traditional Arabic" w:cs="Traditional Arabic" w:hint="cs"/>
          <w:color w:val="333333"/>
          <w:sz w:val="29"/>
          <w:szCs w:val="29"/>
          <w:rtl/>
        </w:rPr>
        <w:t>وتتكفّل الجهة المنظّمة بتوفير الإقامة والتّغذية مدّة النّدوة.</w:t>
      </w:r>
    </w:p>
    <w:p w:rsidR="002963EB" w:rsidRPr="00AD5DF2" w:rsidRDefault="002963EB" w:rsidP="00D4656E">
      <w:p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مواعيد النّدوة وآجالها:</w:t>
      </w:r>
    </w:p>
    <w:p w:rsidR="00582A02" w:rsidRPr="00AD5DF2" w:rsidRDefault="007240AB" w:rsidP="000943E2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تلقي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الملخّصات: 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من تاريخ الإعلان إلى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0943E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15</w:t>
      </w:r>
      <w:r w:rsidR="00FB0CB3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</w:t>
      </w:r>
      <w:r w:rsidR="000943E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مارس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2018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على الساعة 16 بالتوقيت العالمي.</w:t>
      </w:r>
    </w:p>
    <w:p w:rsidR="00582A02" w:rsidRPr="00AD5DF2" w:rsidRDefault="00320E58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إجابة أصحاب الملخّصات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في أجل أقصاه: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31 مارس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2018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582A02" w:rsidRPr="00AD5DF2" w:rsidRDefault="002963EB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آخر أجل 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للتوصل بالبحوث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كاملة: </w:t>
      </w:r>
      <w:r w:rsidR="00320E5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20 غشت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2018 في حدود الساعة 16.30</w:t>
      </w:r>
    </w:p>
    <w:p w:rsidR="00582A02" w:rsidRPr="00AD5DF2" w:rsidRDefault="00320E58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إجابة </w:t>
      </w:r>
      <w:r w:rsidR="007240A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أصحاب البحوث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،</w:t>
      </w:r>
      <w:r w:rsidR="007240A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وإرسال 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دعوات </w:t>
      </w:r>
      <w:r w:rsidR="007240A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المشاركة في النّدوة 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ابتداء من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10 شتنبر 2018.</w:t>
      </w:r>
    </w:p>
    <w:p w:rsidR="002963EB" w:rsidRPr="00AD5DF2" w:rsidRDefault="007240AB" w:rsidP="000943E2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تاريخ عقد النّدوة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: </w:t>
      </w:r>
      <w:r w:rsidR="000943E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14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– </w:t>
      </w:r>
      <w:r w:rsidR="000943E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15نونبر</w:t>
      </w:r>
      <w:r w:rsidR="002963EB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2018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.</w:t>
      </w:r>
    </w:p>
    <w:p w:rsidR="00F043D5" w:rsidRPr="00AD5DF2" w:rsidRDefault="00582A02" w:rsidP="00D4656E">
      <w:pPr>
        <w:pStyle w:val="Paragraphedeliste"/>
        <w:numPr>
          <w:ilvl w:val="0"/>
          <w:numId w:val="1"/>
        </w:num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بيانات الاتصال والتواصل</w:t>
      </w: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</w:rPr>
        <w:t>:</w:t>
      </w:r>
    </w:p>
    <w:p w:rsidR="00D4656E" w:rsidRPr="00AD5DF2" w:rsidRDefault="00F043D5" w:rsidP="00D4656E">
      <w:pPr>
        <w:shd w:val="clear" w:color="auto" w:fill="FFFFFF"/>
        <w:bidi/>
        <w:spacing w:after="0"/>
        <w:textAlignment w:val="baseline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MA"/>
        </w:rPr>
        <w:t>البريد</w:t>
      </w:r>
      <w:r w:rsidR="007F3D0C" w:rsidRPr="00AD5DF2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MA"/>
        </w:rPr>
        <w:t>الإلكترو</w:t>
      </w:r>
      <w:r w:rsidR="007F3D0C" w:rsidRPr="00AD5DF2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>ن</w:t>
      </w:r>
      <w:r w:rsidRPr="00AD5DF2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MA"/>
        </w:rPr>
        <w:t>ي:</w:t>
      </w:r>
    </w:p>
    <w:p w:rsidR="00F043D5" w:rsidRPr="00AD5DF2" w:rsidRDefault="00582A02" w:rsidP="00C55E8F">
      <w:pPr>
        <w:shd w:val="clear" w:color="auto" w:fill="FFFFFF"/>
        <w:spacing w:after="0"/>
        <w:ind w:left="-1"/>
        <w:textAlignment w:val="baseline"/>
        <w:rPr>
          <w:rStyle w:val="allowtextselection"/>
          <w:rFonts w:ascii="Traditional Arabic" w:hAnsi="Traditional Arabic" w:cs="Traditional Arabic"/>
          <w:color w:val="432158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  <w:t>-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 </w:t>
      </w:r>
      <w:hyperlink r:id="rId7" w:history="1">
        <w:r w:rsidR="007240AB" w:rsidRPr="00AD5DF2">
          <w:rPr>
            <w:rStyle w:val="Lienhypertexte"/>
            <w:rFonts w:ascii="Traditional Arabic" w:eastAsia="Times New Roman" w:hAnsi="Traditional Arabic" w:cs="Traditional Arabic"/>
            <w:sz w:val="32"/>
            <w:szCs w:val="32"/>
          </w:rPr>
          <w:t>prof-elidrissi@hotmail.com</w:t>
        </w:r>
      </w:hyperlink>
      <w:r w:rsidR="00B440E2" w:rsidRPr="00AD5D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//</w:t>
      </w:r>
      <w:r w:rsidR="00D4656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</w:rPr>
        <w:t xml:space="preserve">   - </w:t>
      </w:r>
      <w:hyperlink r:id="rId8" w:history="1">
        <w:r w:rsidR="00D4656E" w:rsidRPr="00AD5DF2">
          <w:rPr>
            <w:rStyle w:val="Lienhypertexte"/>
            <w:rFonts w:ascii="Traditional Arabic" w:hAnsi="Traditional Arabic" w:cs="Traditional Arabic"/>
            <w:sz w:val="32"/>
            <w:szCs w:val="32"/>
          </w:rPr>
          <w:t>saddiki-1@hotmail.fr</w:t>
        </w:r>
      </w:hyperlink>
    </w:p>
    <w:p w:rsidR="0012373D" w:rsidRPr="00AD5DF2" w:rsidRDefault="0012373D" w:rsidP="00CB12E1">
      <w:pPr>
        <w:shd w:val="clear" w:color="auto" w:fill="FFFFFF"/>
        <w:bidi/>
        <w:spacing w:after="0"/>
        <w:ind w:left="-1"/>
        <w:textAlignment w:val="baseline"/>
        <w:rPr>
          <w:rStyle w:val="allowtextselection"/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 xml:space="preserve">- الهاتف:    914 542 672 00212         //     </w:t>
      </w:r>
      <w:r w:rsidR="00CB12E1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>2</w:t>
      </w:r>
      <w:r w:rsidRPr="00AD5DF2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>0</w:t>
      </w:r>
      <w:r w:rsidR="00CB12E1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>9</w:t>
      </w:r>
      <w:r w:rsidRPr="00AD5DF2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MA"/>
        </w:rPr>
        <w:t xml:space="preserve"> 432 670 00212 </w:t>
      </w:r>
    </w:p>
    <w:p w:rsidR="007B08AE" w:rsidRDefault="006C15CB" w:rsidP="007815CA">
      <w:pPr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هيئة</w:t>
      </w:r>
      <w:r w:rsidR="00F67143" w:rsidRPr="00AD5D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الندوة: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</w:rPr>
        <w:br/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منسق النّدوة</w:t>
      </w:r>
      <w:r w:rsidR="00330A0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ومق</w:t>
      </w:r>
      <w:r w:rsidR="00F67143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ررها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:</w:t>
      </w:r>
      <w:r w:rsidR="00330A0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الأستاذ أبو عبد السلام الإدريسي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</w:rPr>
        <w:br/>
      </w:r>
      <w:r w:rsidR="00F67143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مسؤول 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اللجنة المنظّمة: </w:t>
      </w:r>
      <w:r w:rsidR="00330A0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الأستاذ علي صدّيقي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</w:rPr>
        <w:br/>
      </w:r>
      <w:r w:rsidR="00F67143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أعضاء 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اللجنة العل</w:t>
      </w:r>
      <w:r w:rsidR="00F67143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ـ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م</w:t>
      </w:r>
      <w:r w:rsidR="007815CA" w:rsidRPr="00AD5DF2"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 w:rsidR="007B08AE" w:rsidRPr="00AD5DF2">
        <w:rPr>
          <w:rFonts w:ascii="Traditional Arabic" w:eastAsia="Times New Roman" w:hAnsi="Traditional Arabic" w:cs="Traditional Arabic"/>
          <w:sz w:val="32"/>
          <w:szCs w:val="32"/>
          <w:rtl/>
        </w:rPr>
        <w:t>يّة:</w:t>
      </w:r>
      <w:r w:rsidR="00330A02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أعضاء المختبر ومن ينتدبهم للتحكيم</w:t>
      </w:r>
    </w:p>
    <w:p w:rsidR="00FB0CB3" w:rsidRDefault="00FB0CB3" w:rsidP="00FB0CB3">
      <w:pPr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sz w:val="32"/>
          <w:szCs w:val="32"/>
        </w:rPr>
      </w:pPr>
    </w:p>
    <w:p w:rsidR="00FB0CB3" w:rsidRDefault="00FB0CB3" w:rsidP="00FB0CB3">
      <w:pPr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sz w:val="32"/>
          <w:szCs w:val="32"/>
        </w:rPr>
      </w:pPr>
    </w:p>
    <w:p w:rsidR="00FB0CB3" w:rsidRDefault="00FB0CB3" w:rsidP="00FB0CB3">
      <w:pPr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sz w:val="32"/>
          <w:szCs w:val="32"/>
        </w:rPr>
      </w:pPr>
    </w:p>
    <w:p w:rsidR="00F67143" w:rsidRPr="00AD5DF2" w:rsidRDefault="007B08AE" w:rsidP="00D4656E">
      <w:pPr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lastRenderedPageBreak/>
        <w:t>استمارة المشاركة</w:t>
      </w:r>
    </w:p>
    <w:p w:rsidR="00F67143" w:rsidRPr="00AD5DF2" w:rsidRDefault="00F67143" w:rsidP="00D4656E">
      <w:pPr>
        <w:bidi/>
        <w:spacing w:before="100" w:beforeAutospacing="1" w:after="100" w:afterAutospacing="1" w:line="240" w:lineRule="auto"/>
        <w:textAlignment w:val="baseline"/>
        <w:rPr>
          <w:rFonts w:ascii="Traditional Arabic" w:eastAsia="Times New Roman" w:hAnsi="Traditional Arabic" w:cs="Traditional Arabic"/>
          <w:vanish/>
          <w:sz w:val="32"/>
          <w:szCs w:val="32"/>
        </w:rPr>
        <w:sectPr w:rsidR="00F67143" w:rsidRPr="00AD5DF2" w:rsidSect="00305D95">
          <w:headerReference w:type="default" r:id="rId9"/>
          <w:footerReference w:type="default" r:id="rId10"/>
          <w:pgSz w:w="11906" w:h="16838"/>
          <w:pgMar w:top="1525" w:right="1700" w:bottom="1417" w:left="1560" w:header="280" w:footer="708" w:gutter="0"/>
          <w:cols w:space="708"/>
          <w:docGrid w:linePitch="360"/>
        </w:sectPr>
      </w:pPr>
    </w:p>
    <w:p w:rsidR="007B08AE" w:rsidRPr="00AD5DF2" w:rsidRDefault="007B08AE" w:rsidP="00D4656E">
      <w:pPr>
        <w:bidi/>
        <w:spacing w:before="100" w:beforeAutospacing="1" w:after="100" w:afterAutospacing="1" w:line="240" w:lineRule="auto"/>
        <w:textAlignment w:val="baseline"/>
        <w:rPr>
          <w:rFonts w:ascii="Traditional Arabic" w:eastAsia="Times New Roman" w:hAnsi="Traditional Arabic" w:cs="Traditional Arabic"/>
          <w:vanish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vanish/>
          <w:sz w:val="32"/>
          <w:szCs w:val="32"/>
        </w:rPr>
        <w:lastRenderedPageBreak/>
        <w:t>Haut du formulaire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مؤسّسة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.............................................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الدولة: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............................................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</w:t>
      </w:r>
    </w:p>
    <w:p w:rsidR="00490FA2" w:rsidRPr="00AD5DF2" w:rsidRDefault="00490FA2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المدينة: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.........................................................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..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الهاتف: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..........................................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......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البريد الإلكتروني</w:t>
      </w:r>
      <w:r w:rsidRPr="00AD5DF2">
        <w:rPr>
          <w:rFonts w:ascii="Traditional Arabic" w:eastAsia="Times New Roman" w:hAnsi="Traditional Arabic" w:cs="Traditional Arabic"/>
          <w:color w:val="AAAAAA"/>
          <w:sz w:val="32"/>
          <w:szCs w:val="32"/>
          <w:bdr w:val="none" w:sz="0" w:space="0" w:color="auto" w:frame="1"/>
          <w:rtl/>
        </w:rPr>
        <w:t>: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............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</w:t>
      </w:r>
    </w:p>
    <w:p w:rsidR="00F67143" w:rsidRPr="00AD5DF2" w:rsidRDefault="00490FA2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lastRenderedPageBreak/>
        <w:t xml:space="preserve">-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الاسم الكامل: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.............................................</w:t>
      </w:r>
    </w:p>
    <w:p w:rsidR="007B08AE" w:rsidRPr="00AD5DF2" w:rsidRDefault="00B440E2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- </w:t>
      </w:r>
      <w:r w:rsidR="00490FA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</w:t>
      </w:r>
      <w:r w:rsidR="007815CA" w:rsidRPr="00AD5DF2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ـ</w:t>
      </w:r>
      <w:r w:rsidR="00490FA2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مَهَمَّة</w:t>
      </w:r>
      <w:r w:rsidR="007B08A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</w:t>
      </w:r>
      <w:r w:rsidR="00F67143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</w:t>
      </w:r>
      <w:r w:rsidR="007815CA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</w:t>
      </w:r>
      <w:r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</w:t>
      </w:r>
      <w:r w:rsidR="00F67143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الدرجة العلمية</w:t>
      </w:r>
      <w:r w:rsidR="007B08A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.....................................</w:t>
      </w:r>
      <w:r w:rsidR="001226F8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..</w:t>
      </w:r>
    </w:p>
    <w:p w:rsidR="007B08AE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t xml:space="preserve">- </w:t>
      </w: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التخصص العلمي</w:t>
      </w:r>
      <w:r w:rsidR="007B08AE"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: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</w:t>
      </w:r>
    </w:p>
    <w:p w:rsidR="00F67143" w:rsidRPr="00AD5DF2" w:rsidRDefault="00F67143" w:rsidP="00C55E8F">
      <w:pPr>
        <w:shd w:val="clear" w:color="auto" w:fill="FFFFFF"/>
        <w:bidi/>
        <w:spacing w:after="0" w:line="240" w:lineRule="auto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MA"/>
        </w:rPr>
        <w:sectPr w:rsidR="00F67143" w:rsidRPr="00AD5DF2" w:rsidSect="00D4656E">
          <w:type w:val="continuous"/>
          <w:pgSz w:w="11906" w:h="16838"/>
          <w:pgMar w:top="1135" w:right="1700" w:bottom="1417" w:left="1560" w:header="708" w:footer="708" w:gutter="0"/>
          <w:cols w:num="2" w:space="708"/>
          <w:docGrid w:linePitch="360"/>
        </w:sectPr>
      </w:pPr>
      <w:r w:rsidRPr="00AD5DF2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- الجامعة:</w:t>
      </w: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 xml:space="preserve"> .........................................................</w:t>
      </w:r>
      <w:r w:rsidR="00B440E2"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</w:t>
      </w:r>
      <w:r w:rsidR="00B440E2" w:rsidRPr="00AD5DF2">
        <w:rPr>
          <w:rFonts w:ascii="Traditional Arabic" w:eastAsia="Times New Roman" w:hAnsi="Traditional Arabic" w:cs="Traditional Arabic" w:hint="cs"/>
          <w:color w:val="333333"/>
          <w:sz w:val="16"/>
          <w:szCs w:val="16"/>
          <w:rtl/>
        </w:rPr>
        <w:t>....</w:t>
      </w:r>
    </w:p>
    <w:p w:rsidR="00B440E2" w:rsidRPr="00AD5DF2" w:rsidRDefault="00C55E8F" w:rsidP="00B440E2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b/>
          <w:bCs/>
          <w:sz w:val="36"/>
          <w:szCs w:val="36"/>
          <w:bdr w:val="none" w:sz="0" w:space="0" w:color="auto" w:frame="1"/>
          <w:rtl/>
        </w:rPr>
      </w:pPr>
      <w:bookmarkStart w:id="0" w:name="_GoBack"/>
      <w:bookmarkEnd w:id="0"/>
      <w:r w:rsidRPr="00AD5DF2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lastRenderedPageBreak/>
        <w:t>ملخّص</w:t>
      </w:r>
      <w:r w:rsidR="00FB0CB3">
        <w:rPr>
          <w:rFonts w:ascii="Traditional Arabic" w:eastAsia="Times New Roman" w:hAnsi="Traditional Arabic" w:cs="Traditional Arabic"/>
          <w:b/>
          <w:bCs/>
          <w:sz w:val="36"/>
          <w:szCs w:val="36"/>
        </w:rPr>
        <w:t xml:space="preserve"> </w:t>
      </w:r>
      <w:r w:rsidR="007B08AE" w:rsidRPr="00AD5D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السيرة العلمية</w:t>
      </w:r>
      <w:r w:rsidR="001226F8" w:rsidRPr="00AD5DF2">
        <w:rPr>
          <w:rFonts w:ascii="Traditional Arabic" w:eastAsia="Times New Roman" w:hAnsi="Traditional Arabic" w:cs="Traditional Arabic"/>
          <w:b/>
          <w:bCs/>
          <w:sz w:val="36"/>
          <w:szCs w:val="36"/>
          <w:bdr w:val="none" w:sz="0" w:space="0" w:color="auto" w:frame="1"/>
          <w:rtl/>
        </w:rPr>
        <w:t xml:space="preserve"> سطور</w:t>
      </w:r>
    </w:p>
    <w:p w:rsidR="007B08AE" w:rsidRPr="00AD5DF2" w:rsidRDefault="001226F8" w:rsidP="00B440E2">
      <w:pPr>
        <w:shd w:val="clear" w:color="auto" w:fill="FFFFFF"/>
        <w:bidi/>
        <w:spacing w:before="100" w:beforeAutospacing="1" w:after="100" w:afterAutospacing="1" w:line="240" w:lineRule="auto"/>
        <w:jc w:val="center"/>
        <w:textAlignment w:val="baseline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08AE" w:rsidRPr="00AD5DF2" w:rsidRDefault="007B08AE" w:rsidP="00D4656E">
      <w:pPr>
        <w:shd w:val="clear" w:color="auto" w:fill="FFFFFF"/>
        <w:bidi/>
        <w:spacing w:after="0" w:line="360" w:lineRule="auto"/>
        <w:jc w:val="center"/>
        <w:textAlignment w:val="baseline"/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  <w:lang w:bidi="ar-MA"/>
        </w:rPr>
      </w:pP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>ملخص</w:t>
      </w:r>
      <w:r w:rsidR="00FB0CB3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</w:rPr>
        <w:t xml:space="preserve"> </w:t>
      </w:r>
      <w:r w:rsidR="00C55E8F" w:rsidRPr="00AD5DF2">
        <w:rPr>
          <w:rFonts w:ascii="Traditional Arabic" w:eastAsia="Times New Roman" w:hAnsi="Traditional Arabic" w:cs="Traditional Arabic" w:hint="cs"/>
          <w:b/>
          <w:bCs/>
          <w:color w:val="002060"/>
          <w:sz w:val="36"/>
          <w:szCs w:val="36"/>
          <w:bdr w:val="none" w:sz="0" w:space="0" w:color="auto" w:frame="1"/>
          <w:rtl/>
        </w:rPr>
        <w:t xml:space="preserve">البحث المقترح </w:t>
      </w:r>
      <w:r w:rsidRPr="00AD5DF2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bdr w:val="none" w:sz="0" w:space="0" w:color="auto" w:frame="1"/>
          <w:rtl/>
        </w:rPr>
        <w:t>في صفحة واحدة:</w:t>
      </w:r>
    </w:p>
    <w:p w:rsidR="00D752A2" w:rsidRPr="00B440E2" w:rsidRDefault="001226F8" w:rsidP="00FB0CB3">
      <w:pPr>
        <w:bidi/>
        <w:spacing w:line="360" w:lineRule="auto"/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</w:pPr>
      <w:r w:rsidRPr="00AD5DF2">
        <w:rPr>
          <w:rFonts w:ascii="Traditional Arabic" w:eastAsia="Times New Roman" w:hAnsi="Traditional Arabic" w:cs="Traditional Arabic"/>
          <w:color w:val="333333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CB3">
        <w:rPr>
          <w:rFonts w:ascii="Traditional Arabic" w:eastAsia="Times New Roman" w:hAnsi="Traditional Arabic" w:cs="Traditional Arabic"/>
          <w:color w:val="333333"/>
          <w:sz w:val="16"/>
          <w:szCs w:val="16"/>
        </w:rPr>
        <w:t>..................</w:t>
      </w:r>
    </w:p>
    <w:sectPr w:rsidR="00D752A2" w:rsidRPr="00B440E2" w:rsidSect="00C55E8F">
      <w:type w:val="continuous"/>
      <w:pgSz w:w="11906" w:h="16838"/>
      <w:pgMar w:top="851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11A" w:rsidRDefault="00F7411A" w:rsidP="00EA64C4">
      <w:pPr>
        <w:spacing w:after="0" w:line="240" w:lineRule="auto"/>
      </w:pPr>
      <w:r>
        <w:separator/>
      </w:r>
    </w:p>
  </w:endnote>
  <w:endnote w:type="continuationSeparator" w:id="1">
    <w:p w:rsidR="00F7411A" w:rsidRDefault="00F7411A" w:rsidP="00E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800755"/>
      <w:docPartObj>
        <w:docPartGallery w:val="Page Numbers (Bottom of Page)"/>
        <w:docPartUnique/>
      </w:docPartObj>
    </w:sdtPr>
    <w:sdtContent>
      <w:p w:rsidR="00E42649" w:rsidRDefault="00F66794">
        <w:pPr>
          <w:pStyle w:val="Pieddepage"/>
        </w:pPr>
        <w:r>
          <w:fldChar w:fldCharType="begin"/>
        </w:r>
        <w:r w:rsidR="00E42649">
          <w:instrText>PAGE   \* MERGEFORMAT</w:instrText>
        </w:r>
        <w:r>
          <w:fldChar w:fldCharType="separate"/>
        </w:r>
        <w:r w:rsidR="00C17E11">
          <w:rPr>
            <w:noProof/>
          </w:rPr>
          <w:t>1</w:t>
        </w:r>
        <w:r>
          <w:fldChar w:fldCharType="end"/>
        </w:r>
      </w:p>
    </w:sdtContent>
  </w:sdt>
  <w:p w:rsidR="00E42649" w:rsidRDefault="00E42649" w:rsidP="00305D9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11A" w:rsidRDefault="00F7411A" w:rsidP="00EA64C4">
      <w:pPr>
        <w:spacing w:after="0" w:line="240" w:lineRule="auto"/>
      </w:pPr>
      <w:r>
        <w:separator/>
      </w:r>
    </w:p>
  </w:footnote>
  <w:footnote w:type="continuationSeparator" w:id="1">
    <w:p w:rsidR="00F7411A" w:rsidRDefault="00F7411A" w:rsidP="00EA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95" w:rsidRDefault="00C17E11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-69850</wp:posOffset>
          </wp:positionV>
          <wp:extent cx="958850" cy="704850"/>
          <wp:effectExtent l="19050" t="0" r="0" b="0"/>
          <wp:wrapNone/>
          <wp:docPr id="3" name="Image 1" descr="C:\Users\Administrateur\Desktop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eur\Desktop\UM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794">
      <w:rPr>
        <w:noProof/>
        <w:lang w:val="fr-BE"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margin-left:146.15pt;margin-top:-6.5pt;width:122.2pt;height:6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" strokecolor="white [3212]">
          <v:textbox>
            <w:txbxContent>
              <w:p w:rsidR="00305D95" w:rsidRDefault="00305D95" w:rsidP="00305D95">
                <w:pPr>
                  <w:bidi/>
                  <w:spacing w:after="0" w:line="240" w:lineRule="auto"/>
                  <w:jc w:val="center"/>
                  <w:rPr>
                    <w:rtl/>
                    <w:lang w:bidi="ar-MA"/>
                  </w:rPr>
                </w:pPr>
                <w:r>
                  <w:rPr>
                    <w:rFonts w:hint="cs"/>
                    <w:rtl/>
                    <w:lang w:bidi="ar-MA"/>
                  </w:rPr>
                  <w:t>المملكة المغربية</w:t>
                </w:r>
              </w:p>
              <w:p w:rsidR="00305D95" w:rsidRDefault="00305D95" w:rsidP="00305D95">
                <w:pPr>
                  <w:bidi/>
                  <w:spacing w:after="0" w:line="240" w:lineRule="auto"/>
                  <w:jc w:val="center"/>
                  <w:rPr>
                    <w:rtl/>
                    <w:lang w:bidi="ar-MA"/>
                  </w:rPr>
                </w:pPr>
                <w:r>
                  <w:rPr>
                    <w:rFonts w:hint="cs"/>
                    <w:rtl/>
                    <w:lang w:bidi="ar-MA"/>
                  </w:rPr>
                  <w:t>جامعة محمد الأول</w:t>
                </w:r>
              </w:p>
              <w:p w:rsidR="00305D95" w:rsidRDefault="00305D95" w:rsidP="00305D95">
                <w:pPr>
                  <w:bidi/>
                  <w:spacing w:after="0" w:line="240" w:lineRule="auto"/>
                  <w:jc w:val="center"/>
                  <w:rPr>
                    <w:rtl/>
                    <w:lang w:bidi="ar-MA"/>
                  </w:rPr>
                </w:pPr>
                <w:r>
                  <w:rPr>
                    <w:rFonts w:hint="cs"/>
                    <w:rtl/>
                    <w:lang w:bidi="ar-MA"/>
                  </w:rPr>
                  <w:t>الكلية المتعددة التخصصات</w:t>
                </w:r>
              </w:p>
              <w:p w:rsidR="00305D95" w:rsidRDefault="00305D95" w:rsidP="00305D95">
                <w:pPr>
                  <w:bidi/>
                  <w:ind w:left="-6"/>
                  <w:jc w:val="center"/>
                  <w:rPr>
                    <w:rtl/>
                    <w:lang w:bidi="ar-MA"/>
                  </w:rPr>
                </w:pPr>
                <w:r>
                  <w:rPr>
                    <w:rFonts w:hint="cs"/>
                    <w:rtl/>
                    <w:lang w:bidi="ar-MA"/>
                  </w:rPr>
                  <w:t>الناظور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1799"/>
    <w:multiLevelType w:val="hybridMultilevel"/>
    <w:tmpl w:val="A11E8702"/>
    <w:lvl w:ilvl="0" w:tplc="8D26530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1EB1"/>
    <w:rsid w:val="00005432"/>
    <w:rsid w:val="00016AA8"/>
    <w:rsid w:val="0002581A"/>
    <w:rsid w:val="00030051"/>
    <w:rsid w:val="000664CD"/>
    <w:rsid w:val="000725CF"/>
    <w:rsid w:val="000943E2"/>
    <w:rsid w:val="000A5519"/>
    <w:rsid w:val="000C58FF"/>
    <w:rsid w:val="000D2614"/>
    <w:rsid w:val="000D72DC"/>
    <w:rsid w:val="000E0EAC"/>
    <w:rsid w:val="000E6EE2"/>
    <w:rsid w:val="0010524A"/>
    <w:rsid w:val="001226F8"/>
    <w:rsid w:val="0012373D"/>
    <w:rsid w:val="00157FEA"/>
    <w:rsid w:val="001A541F"/>
    <w:rsid w:val="001B13F4"/>
    <w:rsid w:val="001B7633"/>
    <w:rsid w:val="001C4D5F"/>
    <w:rsid w:val="001E7C9A"/>
    <w:rsid w:val="001F4A37"/>
    <w:rsid w:val="00230D13"/>
    <w:rsid w:val="0025767C"/>
    <w:rsid w:val="00274B50"/>
    <w:rsid w:val="00282492"/>
    <w:rsid w:val="002963EB"/>
    <w:rsid w:val="00305D95"/>
    <w:rsid w:val="00320E58"/>
    <w:rsid w:val="00330A02"/>
    <w:rsid w:val="003443C3"/>
    <w:rsid w:val="0036206D"/>
    <w:rsid w:val="00363B1F"/>
    <w:rsid w:val="00391F62"/>
    <w:rsid w:val="003A12F2"/>
    <w:rsid w:val="003C7D66"/>
    <w:rsid w:val="003D5785"/>
    <w:rsid w:val="003F7A7B"/>
    <w:rsid w:val="00401555"/>
    <w:rsid w:val="00403098"/>
    <w:rsid w:val="004313DE"/>
    <w:rsid w:val="004355BB"/>
    <w:rsid w:val="00440424"/>
    <w:rsid w:val="00470E3E"/>
    <w:rsid w:val="00490F47"/>
    <w:rsid w:val="00490FA2"/>
    <w:rsid w:val="004C28D4"/>
    <w:rsid w:val="004C48D1"/>
    <w:rsid w:val="004C6069"/>
    <w:rsid w:val="004D22EF"/>
    <w:rsid w:val="004D5DF4"/>
    <w:rsid w:val="00517C51"/>
    <w:rsid w:val="0052569C"/>
    <w:rsid w:val="005419C3"/>
    <w:rsid w:val="00547B2D"/>
    <w:rsid w:val="00582A02"/>
    <w:rsid w:val="00594852"/>
    <w:rsid w:val="005A17FE"/>
    <w:rsid w:val="005A4C14"/>
    <w:rsid w:val="005A58D5"/>
    <w:rsid w:val="005C148F"/>
    <w:rsid w:val="005E1ED5"/>
    <w:rsid w:val="005E2886"/>
    <w:rsid w:val="00672993"/>
    <w:rsid w:val="00691F5A"/>
    <w:rsid w:val="006A6079"/>
    <w:rsid w:val="006A68D8"/>
    <w:rsid w:val="006C15CB"/>
    <w:rsid w:val="007044A3"/>
    <w:rsid w:val="007240AB"/>
    <w:rsid w:val="007431C4"/>
    <w:rsid w:val="007555E1"/>
    <w:rsid w:val="007603EB"/>
    <w:rsid w:val="007660E0"/>
    <w:rsid w:val="007815CA"/>
    <w:rsid w:val="007B08AE"/>
    <w:rsid w:val="007C399C"/>
    <w:rsid w:val="007D0739"/>
    <w:rsid w:val="007F39FE"/>
    <w:rsid w:val="007F3D0C"/>
    <w:rsid w:val="00853882"/>
    <w:rsid w:val="0085661D"/>
    <w:rsid w:val="00860482"/>
    <w:rsid w:val="00873F31"/>
    <w:rsid w:val="008D0D87"/>
    <w:rsid w:val="009442B1"/>
    <w:rsid w:val="0094499F"/>
    <w:rsid w:val="009574E1"/>
    <w:rsid w:val="00983100"/>
    <w:rsid w:val="00991AE6"/>
    <w:rsid w:val="009D2D1B"/>
    <w:rsid w:val="009E55DE"/>
    <w:rsid w:val="009F16B6"/>
    <w:rsid w:val="00A27759"/>
    <w:rsid w:val="00A301C1"/>
    <w:rsid w:val="00A462D3"/>
    <w:rsid w:val="00AB1769"/>
    <w:rsid w:val="00AC2310"/>
    <w:rsid w:val="00AC549F"/>
    <w:rsid w:val="00AD5DF2"/>
    <w:rsid w:val="00AD76A5"/>
    <w:rsid w:val="00B2199C"/>
    <w:rsid w:val="00B324F7"/>
    <w:rsid w:val="00B440E2"/>
    <w:rsid w:val="00B66488"/>
    <w:rsid w:val="00B66F27"/>
    <w:rsid w:val="00B800EB"/>
    <w:rsid w:val="00BA03EA"/>
    <w:rsid w:val="00BA7C59"/>
    <w:rsid w:val="00BD015B"/>
    <w:rsid w:val="00BD7A43"/>
    <w:rsid w:val="00C05A7D"/>
    <w:rsid w:val="00C11671"/>
    <w:rsid w:val="00C146A7"/>
    <w:rsid w:val="00C17E11"/>
    <w:rsid w:val="00C42C9A"/>
    <w:rsid w:val="00C55E8F"/>
    <w:rsid w:val="00C5641C"/>
    <w:rsid w:val="00C63961"/>
    <w:rsid w:val="00CB12E1"/>
    <w:rsid w:val="00CC115E"/>
    <w:rsid w:val="00CC3B35"/>
    <w:rsid w:val="00CC5179"/>
    <w:rsid w:val="00CD764F"/>
    <w:rsid w:val="00CE0FB1"/>
    <w:rsid w:val="00CE2AB0"/>
    <w:rsid w:val="00CE4169"/>
    <w:rsid w:val="00CF1A23"/>
    <w:rsid w:val="00D00884"/>
    <w:rsid w:val="00D338F7"/>
    <w:rsid w:val="00D4656E"/>
    <w:rsid w:val="00D71160"/>
    <w:rsid w:val="00D7330A"/>
    <w:rsid w:val="00D752A2"/>
    <w:rsid w:val="00D817CA"/>
    <w:rsid w:val="00D93AFB"/>
    <w:rsid w:val="00DE20F3"/>
    <w:rsid w:val="00E25DD2"/>
    <w:rsid w:val="00E37A95"/>
    <w:rsid w:val="00E42649"/>
    <w:rsid w:val="00E71FB2"/>
    <w:rsid w:val="00EA1664"/>
    <w:rsid w:val="00EA64C4"/>
    <w:rsid w:val="00EA762C"/>
    <w:rsid w:val="00EB23E0"/>
    <w:rsid w:val="00EC3C4F"/>
    <w:rsid w:val="00EF6BD8"/>
    <w:rsid w:val="00F01FB7"/>
    <w:rsid w:val="00F043D5"/>
    <w:rsid w:val="00F33232"/>
    <w:rsid w:val="00F36E66"/>
    <w:rsid w:val="00F47E57"/>
    <w:rsid w:val="00F66794"/>
    <w:rsid w:val="00F67143"/>
    <w:rsid w:val="00F73BB6"/>
    <w:rsid w:val="00F7411A"/>
    <w:rsid w:val="00FB0CB3"/>
    <w:rsid w:val="00FE1EB1"/>
    <w:rsid w:val="00FE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2D"/>
  </w:style>
  <w:style w:type="paragraph" w:styleId="Titre1">
    <w:name w:val="heading 1"/>
    <w:basedOn w:val="Normal"/>
    <w:link w:val="Titre1Car"/>
    <w:uiPriority w:val="9"/>
    <w:qFormat/>
    <w:rsid w:val="00FE1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E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E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E1EB1"/>
  </w:style>
  <w:style w:type="character" w:styleId="lev">
    <w:name w:val="Strong"/>
    <w:basedOn w:val="Policepardfaut"/>
    <w:uiPriority w:val="22"/>
    <w:qFormat/>
    <w:rsid w:val="00FE1EB1"/>
    <w:rPr>
      <w:b/>
      <w:bCs/>
    </w:rPr>
  </w:style>
  <w:style w:type="character" w:styleId="Lienhypertexte">
    <w:name w:val="Hyperlink"/>
    <w:basedOn w:val="Policepardfaut"/>
    <w:uiPriority w:val="99"/>
    <w:unhideWhenUsed/>
    <w:rsid w:val="00FE1E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564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4C4"/>
  </w:style>
  <w:style w:type="paragraph" w:styleId="Pieddepage">
    <w:name w:val="footer"/>
    <w:basedOn w:val="Normal"/>
    <w:link w:val="PieddepageCar"/>
    <w:uiPriority w:val="99"/>
    <w:unhideWhenUsed/>
    <w:rsid w:val="00EA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4C4"/>
  </w:style>
  <w:style w:type="character" w:customStyle="1" w:styleId="allowtextselection">
    <w:name w:val="allowtextselection"/>
    <w:basedOn w:val="Policepardfaut"/>
    <w:rsid w:val="007240AB"/>
  </w:style>
  <w:style w:type="paragraph" w:styleId="Textedebulles">
    <w:name w:val="Balloon Text"/>
    <w:basedOn w:val="Normal"/>
    <w:link w:val="TextedebullesCar"/>
    <w:uiPriority w:val="99"/>
    <w:semiHidden/>
    <w:unhideWhenUsed/>
    <w:rsid w:val="0030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diki-1@hotma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-elidrissi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2377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IDRISSI</dc:creator>
  <cp:lastModifiedBy>PRIMINFO</cp:lastModifiedBy>
  <cp:revision>12</cp:revision>
  <cp:lastPrinted>2018-01-29T12:43:00Z</cp:lastPrinted>
  <dcterms:created xsi:type="dcterms:W3CDTF">2018-02-03T16:34:00Z</dcterms:created>
  <dcterms:modified xsi:type="dcterms:W3CDTF">2018-09-19T14:35:00Z</dcterms:modified>
</cp:coreProperties>
</file>